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F" w:rsidRPr="00521FC1" w:rsidRDefault="000E2216" w:rsidP="00521FC1">
      <w:pPr>
        <w:pStyle w:val="a5"/>
        <w:spacing w:before="0" w:beforeAutospacing="0" w:after="0" w:afterAutospacing="0"/>
        <w:jc w:val="both"/>
        <w:rPr>
          <w:b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Био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Био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9E">
        <w:rPr>
          <w:b/>
        </w:rPr>
        <w:br w:type="page"/>
      </w:r>
      <w:bookmarkStart w:id="0" w:name="_GoBack"/>
      <w:bookmarkEnd w:id="0"/>
      <w:r w:rsidR="004C03EF"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4C03EF" w:rsidRPr="00521FC1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521FC1">
        <w:t>Закон РФ «Об образовании в Российской Федерации» от 29 декабря 2012 года № 273- ФЗ;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rPr>
          <w:shd w:val="clear" w:color="auto" w:fill="FFFFFF"/>
        </w:rPr>
        <w:t>Приказ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государственных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521FC1">
        <w:rPr>
          <w:rStyle w:val="apple-converted-space"/>
          <w:shd w:val="clear" w:color="auto" w:fill="FFFFFF"/>
        </w:rPr>
        <w:t>;</w:t>
      </w:r>
    </w:p>
    <w:p w:rsidR="004C03EF" w:rsidRPr="00521FC1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521FC1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A9494A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Устав МАОУ Бегишевская СОШ;</w:t>
      </w:r>
    </w:p>
    <w:p w:rsidR="004C03EF" w:rsidRPr="00521FC1" w:rsidRDefault="00A9494A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Биология. Базовый уровень. 10—11 классы</w:t>
      </w:r>
      <w:proofErr w:type="gramStart"/>
      <w:r w:rsidRPr="00521FC1">
        <w:t xml:space="preserve"> :</w:t>
      </w:r>
      <w:proofErr w:type="gramEnd"/>
      <w:r w:rsidRPr="00521FC1">
        <w:t xml:space="preserve"> рабочая программа к линии УМК В. В. Пасечника : учебно-методическое пособие / В. В. Пасечник. — М.</w:t>
      </w:r>
      <w:proofErr w:type="gramStart"/>
      <w:r w:rsidRPr="00521FC1">
        <w:t xml:space="preserve"> :</w:t>
      </w:r>
      <w:proofErr w:type="gramEnd"/>
      <w:r w:rsidRPr="00521FC1">
        <w:t xml:space="preserve"> Дрофа, 2017. — 25 с.</w:t>
      </w:r>
    </w:p>
    <w:p w:rsidR="004C03EF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Учебный план МАОУ Бегишевской</w:t>
      </w:r>
      <w:r w:rsidR="007D4E24">
        <w:t xml:space="preserve"> СОШ на 2020 – 2021</w:t>
      </w:r>
      <w:r w:rsidRPr="00521FC1">
        <w:t xml:space="preserve"> учебный год.</w:t>
      </w: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9494A" w:rsidRPr="00521FC1" w:rsidRDefault="00A9494A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eastAsia="Times New Roman" w:hAnsi="Times New Roman" w:cs="Times New Roman"/>
          <w:sz w:val="24"/>
          <w:szCs w:val="24"/>
        </w:rPr>
        <w:t>Биология. Общая биология. 10-11 кл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ассы: учеб. для </w:t>
      </w:r>
      <w:proofErr w:type="spellStart"/>
      <w:r w:rsidR="00521FC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521FC1">
        <w:rPr>
          <w:rFonts w:ascii="Times New Roman" w:eastAsia="Times New Roman" w:hAnsi="Times New Roman" w:cs="Times New Roman"/>
          <w:sz w:val="24"/>
          <w:szCs w:val="24"/>
        </w:rPr>
        <w:t>. учреждений/</w:t>
      </w:r>
      <w:proofErr w:type="gramStart"/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1">
        <w:rPr>
          <w:rFonts w:ascii="Times New Roman" w:eastAsia="Times New Roman" w:hAnsi="Times New Roman" w:cs="Times New Roman"/>
          <w:sz w:val="24"/>
          <w:szCs w:val="24"/>
        </w:rPr>
        <w:t>А.А.Каменский</w:t>
      </w:r>
      <w:proofErr w:type="spell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521FC1">
        <w:rPr>
          <w:rFonts w:ascii="Times New Roman" w:eastAsia="Times New Roman" w:hAnsi="Times New Roman" w:cs="Times New Roman"/>
          <w:sz w:val="24"/>
          <w:szCs w:val="24"/>
        </w:rPr>
        <w:t>Крискунов</w:t>
      </w:r>
      <w:proofErr w:type="spell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, В.В. Пасечник  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- 9-3 изд., стереотип. - </w:t>
      </w:r>
      <w:r w:rsidR="007D4E24">
        <w:rPr>
          <w:rFonts w:ascii="Times New Roman" w:eastAsia="Times New Roman" w:hAnsi="Times New Roman" w:cs="Times New Roman"/>
          <w:sz w:val="24"/>
          <w:szCs w:val="24"/>
        </w:rPr>
        <w:t>М.: Дрофа, 2018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– 367 с.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94A" w:rsidRPr="00521FC1" w:rsidRDefault="00A9494A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В 11 классе 1 час в неделю (34 часа в год)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в повседневной жизни для оценки последствий своей деятельности по отношению к </w:t>
      </w:r>
      <w:r w:rsidRPr="00521FC1">
        <w:rPr>
          <w:rFonts w:ascii="Times New Roman" w:hAnsi="Times New Roman" w:cs="Times New Roman"/>
          <w:sz w:val="24"/>
          <w:szCs w:val="24"/>
        </w:rPr>
        <w:lastRenderedPageBreak/>
        <w:t>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07F11" w:rsidRPr="00521FC1" w:rsidRDefault="00407F11" w:rsidP="0052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407F11" w:rsidRPr="00521FC1" w:rsidRDefault="00407F11" w:rsidP="0052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тестирование;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устный опрос;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домашняя работа;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защита проектов, рефератов или творческих работ;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практические работы;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зачеты. </w:t>
      </w:r>
    </w:p>
    <w:p w:rsidR="00407F11" w:rsidRPr="00521FC1" w:rsidRDefault="00407F11" w:rsidP="00521FC1">
      <w:pPr>
        <w:pStyle w:val="a6"/>
        <w:ind w:left="0"/>
      </w:pPr>
      <w:r w:rsidRPr="00521FC1">
        <w:t>Формы промежуточной аттестации: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>Контрольная работа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 xml:space="preserve">Тестирование 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>Зачет</w:t>
      </w: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 xml:space="preserve">11 класс </w:t>
      </w:r>
    </w:p>
    <w:tbl>
      <w:tblPr>
        <w:tblW w:w="134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1392"/>
        <w:gridCol w:w="3311"/>
        <w:gridCol w:w="3307"/>
      </w:tblGrid>
      <w:tr w:rsidR="00407F11" w:rsidRPr="00521FC1" w:rsidTr="00CB39ED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407F11" w:rsidRPr="00521FC1" w:rsidTr="00407F11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407F11" w:rsidRPr="00521FC1" w:rsidTr="00407F11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F11" w:rsidRPr="00521FC1" w:rsidTr="00407F11">
        <w:trPr>
          <w:trHeight w:val="27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7F11" w:rsidRPr="00521FC1" w:rsidTr="00407F11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7F11" w:rsidRPr="00521FC1" w:rsidTr="00407F11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2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.Основы экологии. Эволюция биосферы и человек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07F11" w:rsidRPr="00521FC1" w:rsidTr="00407F11"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F11" w:rsidRPr="00521FC1" w:rsidRDefault="00407F11" w:rsidP="00521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37" w:rsidRPr="004C03EF" w:rsidRDefault="00B22237"/>
    <w:sectPr w:rsidR="00B22237" w:rsidRPr="004C03EF" w:rsidSect="0025499E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F"/>
    <w:rsid w:val="000E2216"/>
    <w:rsid w:val="0025499E"/>
    <w:rsid w:val="00407F11"/>
    <w:rsid w:val="004C03EF"/>
    <w:rsid w:val="00521FC1"/>
    <w:rsid w:val="007D4E24"/>
    <w:rsid w:val="008B3916"/>
    <w:rsid w:val="008C2A29"/>
    <w:rsid w:val="00976C21"/>
    <w:rsid w:val="00A9494A"/>
    <w:rsid w:val="00B22237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2021-01-22T12:48:00Z</cp:lastPrinted>
  <dcterms:created xsi:type="dcterms:W3CDTF">2020-03-27T08:14:00Z</dcterms:created>
  <dcterms:modified xsi:type="dcterms:W3CDTF">2021-01-28T09:05:00Z</dcterms:modified>
</cp:coreProperties>
</file>