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9.1pt;margin-top:-20.7pt;width:24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" strokecolor="white [3212]">
            <v:textbox style="mso-next-textbox:#Поле 25">
              <w:txbxContent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«__» ____________ 2016г. </w:t>
                  </w:r>
                </w:p>
                <w:p w:rsidR="0064260A" w:rsidRDefault="0064260A" w:rsidP="00EE3C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260A" w:rsidRDefault="0064260A" w:rsidP="00EE3C1A"/>
              </w:txbxContent>
            </v:textbox>
          </v:shape>
        </w:pict>
      </w: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 id="Поле 26" o:spid="_x0000_s1027" type="#_x0000_t202" style="position:absolute;margin-left:271.9pt;margin-top:-36.2pt;width:21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 style="mso-next-textbox:#Поле 26">
              <w:txbxContent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Г.Ж.Халиуллина</w:t>
                  </w:r>
                  <w:proofErr w:type="spellEnd"/>
                </w:p>
                <w:p w:rsidR="0064260A" w:rsidRDefault="0064260A" w:rsidP="00EE3C1A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«____» _______________2016г.</w:t>
                  </w:r>
                </w:p>
                <w:p w:rsidR="0064260A" w:rsidRDefault="0064260A" w:rsidP="00EE3C1A"/>
              </w:txbxContent>
            </v:textbox>
          </v:shape>
        </w:pict>
      </w: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EE3C1A" w:rsidRDefault="00EE3C1A" w:rsidP="00EE3C1A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E3C1A" w:rsidRPr="00F04231" w:rsidRDefault="00EE3C1A" w:rsidP="00EE3C1A">
      <w:pPr>
        <w:pStyle w:val="a4"/>
        <w:tabs>
          <w:tab w:val="left" w:pos="6441"/>
          <w:tab w:val="left" w:pos="6570"/>
        </w:tabs>
      </w:pPr>
      <w:r w:rsidRPr="00F04231">
        <w:tab/>
      </w: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C1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План </w:t>
      </w:r>
    </w:p>
    <w:p w:rsidR="00EE3C1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работы с одаренными детьми</w:t>
      </w:r>
      <w:r w:rsidRPr="00E665AA">
        <w:rPr>
          <w:b/>
          <w:sz w:val="48"/>
          <w:szCs w:val="48"/>
        </w:rPr>
        <w:t xml:space="preserve"> </w:t>
      </w:r>
    </w:p>
    <w:p w:rsidR="00EE3C1A" w:rsidRPr="00E665AA" w:rsidRDefault="00EE3C1A" w:rsidP="00EE3C1A">
      <w:pPr>
        <w:pStyle w:val="a4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МАОУ Бегишевской средней общеобразовательной школы </w:t>
      </w:r>
    </w:p>
    <w:p w:rsidR="00EE3C1A" w:rsidRPr="00E665AA" w:rsidRDefault="00EE3C1A" w:rsidP="00EE3C1A">
      <w:pPr>
        <w:pStyle w:val="a4"/>
        <w:tabs>
          <w:tab w:val="left" w:pos="6660"/>
        </w:tabs>
        <w:ind w:left="-567" w:right="-284"/>
        <w:contextualSpacing/>
        <w:jc w:val="center"/>
        <w:rPr>
          <w:b/>
          <w:sz w:val="48"/>
          <w:szCs w:val="48"/>
        </w:rPr>
      </w:pPr>
      <w:proofErr w:type="spellStart"/>
      <w:r w:rsidRPr="00E665AA">
        <w:rPr>
          <w:b/>
          <w:sz w:val="48"/>
          <w:szCs w:val="48"/>
        </w:rPr>
        <w:t>Вагайского</w:t>
      </w:r>
      <w:proofErr w:type="spellEnd"/>
      <w:r w:rsidRPr="00E665AA">
        <w:rPr>
          <w:b/>
          <w:sz w:val="48"/>
          <w:szCs w:val="48"/>
        </w:rPr>
        <w:t xml:space="preserve"> района Тюменской области </w:t>
      </w: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2016 - 2017 учебный год</w:t>
      </w: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  <w:contextualSpacing/>
        <w:jc w:val="center"/>
        <w:rPr>
          <w:b/>
          <w:sz w:val="48"/>
          <w:szCs w:val="48"/>
        </w:rPr>
      </w:pPr>
    </w:p>
    <w:p w:rsidR="00EE3C1A" w:rsidRDefault="00EE3C1A" w:rsidP="00EE3C1A">
      <w:pPr>
        <w:pStyle w:val="a4"/>
        <w:tabs>
          <w:tab w:val="left" w:pos="6660"/>
        </w:tabs>
      </w:pPr>
    </w:p>
    <w:p w:rsidR="00EE3C1A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</w:t>
      </w:r>
      <w:r w:rsidRPr="00DC75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97248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развития способностей учащихся в избранных ими областях с учетом индивидуальных и психологических особенностей детей.</w:t>
      </w:r>
    </w:p>
    <w:p w:rsidR="00EE3C1A" w:rsidRPr="00DC75FF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одаренных и талантливых детей</w:t>
      </w: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пополнение «Банка данных»;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использование ресурсов дополнительного образования для расширения возможностей выбора индивидуальных траекторий и развития творческого потенциала личности;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для осуществления научно-исследовательской деятельности, проектной деятельности;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  возможностей для участия способных и одаренных школьников в разных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творческой деятельности;</w:t>
      </w:r>
    </w:p>
    <w:p w:rsidR="00497248" w:rsidRPr="00DC75FF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обеспечения личностной, социальной самореализации и профессиона</w:t>
      </w:r>
      <w:r w:rsidR="00EE3C1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самоопределении учащихся.</w:t>
      </w:r>
    </w:p>
    <w:p w:rsidR="00497248" w:rsidRDefault="00497248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Работа с одаренными детьми осуществляется по направлениям: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1. Психолого-педагогический отбор одаренных детей: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социально-психологическое изучение учащихся школы;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отбор одаренных детей;</w:t>
      </w:r>
    </w:p>
    <w:p w:rsidR="00EE3C1A" w:rsidRDefault="00EE3C1A" w:rsidP="00EE3C1A">
      <w:pPr>
        <w:pStyle w:val="a3"/>
        <w:numPr>
          <w:ilvl w:val="0"/>
          <w:numId w:val="2"/>
        </w:numPr>
        <w:spacing w:before="0" w:after="0"/>
        <w:ind w:left="567" w:hanging="218"/>
        <w:contextualSpacing/>
        <w:jc w:val="both"/>
      </w:pPr>
      <w:r>
        <w:t>беседы с родителями одаренных детей.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>2.     Психолого-педагогическое сопровождение одаренных детей: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создание банка данных одаренных детей</w:t>
      </w:r>
      <w:r w:rsidRPr="00EE3C1A">
        <w:t>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создание развернутых характеристик одаренных детей;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организация и проведение психолого-педагогического консультирования учащихся, педагогов, родителей;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разработка конкретных рекомендаций по работе с каждым из одаренных детей;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оказание поддержки всем участникам программы «Одаренные дети»;</w:t>
      </w:r>
    </w:p>
    <w:p w:rsidR="00EE3C1A" w:rsidRDefault="00EE3C1A" w:rsidP="00EE3C1A">
      <w:pPr>
        <w:pStyle w:val="a3"/>
        <w:numPr>
          <w:ilvl w:val="0"/>
          <w:numId w:val="5"/>
        </w:numPr>
        <w:spacing w:before="0" w:after="0"/>
        <w:ind w:left="567" w:hanging="207"/>
        <w:contextualSpacing/>
        <w:jc w:val="both"/>
      </w:pPr>
      <w:r>
        <w:t>организация мониторинга развития одаренных детей. 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 xml:space="preserve">3.     Организация работы с </w:t>
      </w:r>
      <w:r w:rsidRPr="00EE3C1A">
        <w:rPr>
          <w:b/>
        </w:rPr>
        <w:t>одаренными детьми</w:t>
      </w:r>
      <w:r>
        <w:rPr>
          <w:b/>
        </w:rPr>
        <w:t xml:space="preserve">  в рамках учебного процесса: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выбор стратегии обучения для каждого одаренного учащегося (обогащение, ускорение, экстернат, др.);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разработка программ индивидуальной работы с одаренными детьми;</w:t>
      </w:r>
    </w:p>
    <w:p w:rsidR="00EE3C1A" w:rsidRDefault="00EE3C1A" w:rsidP="00EE3C1A">
      <w:pPr>
        <w:pStyle w:val="a3"/>
        <w:numPr>
          <w:ilvl w:val="0"/>
          <w:numId w:val="4"/>
        </w:numPr>
        <w:spacing w:before="0" w:after="0"/>
        <w:contextualSpacing/>
        <w:jc w:val="both"/>
      </w:pPr>
      <w:r>
        <w:t>разработка индивидуальных образовательных маршрутов по уч</w:t>
      </w:r>
      <w:r w:rsidR="00225E2B">
        <w:t>ебным предметам.</w:t>
      </w:r>
    </w:p>
    <w:p w:rsidR="00EE3C1A" w:rsidRDefault="00EE3C1A" w:rsidP="00EE3C1A">
      <w:pPr>
        <w:pStyle w:val="a3"/>
        <w:spacing w:before="0" w:after="0"/>
        <w:contextualSpacing/>
        <w:jc w:val="both"/>
        <w:rPr>
          <w:b/>
        </w:rPr>
      </w:pPr>
      <w:r>
        <w:rPr>
          <w:b/>
        </w:rPr>
        <w:t xml:space="preserve">4.     Организация </w:t>
      </w:r>
      <w:r w:rsidR="00225E2B">
        <w:rPr>
          <w:b/>
        </w:rPr>
        <w:t xml:space="preserve">внеурочной </w:t>
      </w:r>
      <w:r>
        <w:rPr>
          <w:b/>
        </w:rPr>
        <w:t xml:space="preserve">работы с </w:t>
      </w:r>
      <w:r w:rsidR="00225E2B" w:rsidRPr="00EE3C1A">
        <w:rPr>
          <w:b/>
        </w:rPr>
        <w:t>одаренными детьми</w:t>
      </w:r>
      <w:r w:rsidR="00225E2B">
        <w:rPr>
          <w:b/>
        </w:rPr>
        <w:t>: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кружковой работы;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с</w:t>
      </w:r>
      <w:r w:rsidR="00EE3C1A">
        <w:t>оздание научного общества;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олимпиад по учебным предметам;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проектной деятельности;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экскурсий, выходов в театр, музеи и т.д.</w:t>
      </w:r>
      <w:r>
        <w:t>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</w:t>
      </w:r>
      <w:r>
        <w:t>ученических научных конференций;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 предметных выставок;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 вечеров и праздников;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о</w:t>
      </w:r>
      <w:r w:rsidR="00EE3C1A">
        <w:t>рганизаци</w:t>
      </w:r>
      <w:r>
        <w:t>я</w:t>
      </w:r>
      <w:r w:rsidR="00EE3C1A">
        <w:t xml:space="preserve"> конкурсов,</w:t>
      </w:r>
      <w:r>
        <w:t xml:space="preserve"> викторин, интеллектуальных игр;</w:t>
      </w:r>
    </w:p>
    <w:p w:rsidR="00EE3C1A" w:rsidRDefault="00225E2B" w:rsidP="00EE3C1A">
      <w:pPr>
        <w:pStyle w:val="a3"/>
        <w:numPr>
          <w:ilvl w:val="0"/>
          <w:numId w:val="3"/>
        </w:numPr>
        <w:spacing w:before="0" w:after="0"/>
        <w:contextualSpacing/>
        <w:jc w:val="both"/>
      </w:pPr>
      <w:r>
        <w:t>в</w:t>
      </w:r>
      <w:r w:rsidR="00EE3C1A">
        <w:t>ыпуск стенгазет.</w:t>
      </w:r>
    </w:p>
    <w:p w:rsidR="00EE3C1A" w:rsidRDefault="00EE3C1A" w:rsidP="00EE3C1A">
      <w:pPr>
        <w:pStyle w:val="a3"/>
        <w:spacing w:before="0" w:after="0"/>
        <w:contextualSpacing/>
        <w:jc w:val="both"/>
      </w:pPr>
      <w:r>
        <w:rPr>
          <w:b/>
        </w:rPr>
        <w:t> 5.   Материально-техническое и информационное обеспечение</w:t>
      </w:r>
      <w:r w:rsidR="00225E2B">
        <w:t>:</w:t>
      </w:r>
    </w:p>
    <w:p w:rsidR="00EE3C1A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о</w:t>
      </w:r>
      <w:r w:rsidR="00EE3C1A">
        <w:t xml:space="preserve">беспечение соответствия </w:t>
      </w:r>
      <w:r>
        <w:t>классных кабинетов</w:t>
      </w:r>
      <w:r w:rsidR="00EE3C1A">
        <w:t xml:space="preserve"> нормам </w:t>
      </w:r>
      <w:proofErr w:type="spellStart"/>
      <w:r w:rsidR="00EE3C1A">
        <w:t>С</w:t>
      </w:r>
      <w:r>
        <w:t>анПин</w:t>
      </w:r>
      <w:proofErr w:type="spellEnd"/>
      <w:r>
        <w:t>;</w:t>
      </w:r>
    </w:p>
    <w:p w:rsidR="00EE3C1A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у</w:t>
      </w:r>
      <w:r w:rsidR="00EE3C1A">
        <w:t>комплектованность библиотеки учебниками, периодическими изданиями, методической, научно</w:t>
      </w:r>
      <w:r>
        <w:t>й, и художественной литературой;</w:t>
      </w:r>
    </w:p>
    <w:p w:rsidR="00EE3C1A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работа в</w:t>
      </w:r>
      <w:r w:rsidR="00EE3C1A">
        <w:t xml:space="preserve"> сети </w:t>
      </w:r>
      <w:r>
        <w:t>Интернет;</w:t>
      </w:r>
    </w:p>
    <w:p w:rsidR="00EE3C1A" w:rsidRPr="001725A6" w:rsidRDefault="00225E2B" w:rsidP="00EE3C1A">
      <w:pPr>
        <w:pStyle w:val="a3"/>
        <w:numPr>
          <w:ilvl w:val="0"/>
          <w:numId w:val="1"/>
        </w:numPr>
        <w:spacing w:before="0" w:after="0"/>
        <w:contextualSpacing/>
        <w:jc w:val="both"/>
      </w:pPr>
      <w:r>
        <w:t>о</w:t>
      </w:r>
      <w:r w:rsidR="00EE3C1A">
        <w:t>беспечение учебного процесса необходимым оборудованием, материалами.</w:t>
      </w:r>
    </w:p>
    <w:p w:rsidR="00225E2B" w:rsidRDefault="00225E2B" w:rsidP="00225E2B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E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с одаренными детьми 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225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225E2B" w:rsidRPr="00225E2B" w:rsidRDefault="00225E2B" w:rsidP="00225E2B">
      <w:pPr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5387"/>
        <w:gridCol w:w="1701"/>
        <w:gridCol w:w="1843"/>
      </w:tblGrid>
      <w:tr w:rsidR="00225E2B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225E2B" w:rsidRDefault="00225E2B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225E2B" w:rsidRPr="00225E2B" w:rsidRDefault="00225E2B" w:rsidP="00225E2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225E2B" w:rsidRDefault="00225E2B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225E2B" w:rsidRDefault="00225E2B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2B" w:rsidRPr="00225E2B" w:rsidRDefault="00225E2B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4D2A53" w:rsidRPr="00225E2B" w:rsidTr="008626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4D2A53" w:rsidRDefault="004D2A53" w:rsidP="004D2A53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коррекционно-развивающей программы интеллектуальной сферы и креативности учащихся</w:t>
            </w:r>
          </w:p>
        </w:tc>
      </w:tr>
      <w:tr w:rsidR="00225E2B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225E2B" w:rsidRDefault="00225E2B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DC75FF" w:rsidRDefault="00225E2B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 одаренными детьми на новый учебный год создание банка данных «Одаренные дети» Организация элективных и предметных курсов, кружковых занятий в урочное и внеурочное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2B" w:rsidRPr="00DC75FF" w:rsidRDefault="00225E2B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2B" w:rsidRPr="00DC75FF" w:rsidRDefault="00225E2B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выявления одаренности детей.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потенциала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способных и одаренных детей.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DC75FF" w:rsidRDefault="00600766" w:rsidP="006426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Собеседования с учителями-предметниками, работающими с одарёнными детьми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225E2B" w:rsidRDefault="00600766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600766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64260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психологических тренингов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учащихся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выявлению интеллектуальных способностей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66" w:rsidRPr="00225E2B" w:rsidRDefault="00600766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6" w:rsidRPr="00225E2B" w:rsidRDefault="00600766" w:rsidP="0064260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</w:t>
            </w:r>
            <w:proofErr w:type="spellEnd"/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работе с одаренными детьми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данных эффективных технологий и программ воспитания и обучения одаренных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E603B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4D2A53" w:rsidRDefault="004D2A53" w:rsidP="004D2A53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мероприятий по развитию интеллектуально-творческих способностей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Вовлечение детей в творческие кружки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 и для детей с повышенным интересом 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изучению </w:t>
            </w:r>
            <w:r w:rsidRPr="004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етов </w:t>
            </w:r>
            <w:r w:rsidRPr="004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 кабинете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учителя-предметники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Конкурсы творческих работ (сочинений, рисунков, прикладного искусства)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 в олимпиадах различного уровня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смотров, конкурсов художественной самодеятельности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предметных недель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конкурса «Ученик года»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педагог-организатор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конференциях, конкурсах, исследовательских проектах.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4260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4260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Общешкольная научно - практическая конференция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4260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высокого уровня компьютерной грамотности талантливых учеников.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информатики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4260A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опыта работы учителей, работающих  с одаренными детьми.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F029C4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4260A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опыта работы с одаренными детьми.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</w:t>
            </w:r>
            <w:proofErr w:type="gramStart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1225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4D2A53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мероприятий  по развитию физической сферы развития детей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Вовлечение учащихся в спортивные секции и кружки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руководители, учителя физической культуры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  спортивных конкурсов  и соревнований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чителя физической культуры</w:t>
            </w:r>
          </w:p>
        </w:tc>
      </w:tr>
      <w:tr w:rsidR="004D2A53" w:rsidRPr="00225E2B" w:rsidTr="00DC2EB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4D2A53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  и развитие интеллектуально-творческих способностей детей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критического, рационального мышления детей на уроках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проектной и  исследовательской деятельности учащихся на уроках и во внеклассной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классных интеллектуальных мероприятий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Учителя-предметники, классные руководители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в учебный план новых программ спецкурсов и элективных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внеурочной деятельности</w:t>
            </w: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Углубленное изучение отдельных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600766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предметники</w:t>
            </w:r>
          </w:p>
          <w:p w:rsidR="004D2A53" w:rsidRPr="00225E2B" w:rsidRDefault="004D2A53" w:rsidP="00225E2B">
            <w:pP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4.6.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коммуникативных тренингов, тренингов личностного роста с учащимися.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сопровождению и адресной поддержке одаренных детей в различных областях интеллектуальной и творческой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личностной, социальной самореализации и профессионального самоопределения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объединений дополнительного образования по направлениям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25E2B" w:rsidTr="006E7D2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4D2A53">
            <w:pPr>
              <w:tabs>
                <w:tab w:val="left" w:pos="3330"/>
              </w:tabs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Стимулирование – поощрение дальнейшей творческой деятельности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постоянно действующих стендов, посвященных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отличникам, хорошистам</w:t>
            </w: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победителям и призерам районных, областных олимпиад.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D2A53" w:rsidRPr="0024303C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убличное своевременное поощрение успехов учащихся (линейки).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D2A53" w:rsidRPr="00225E2B" w:rsidTr="0060076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Отправление благодарственных писем родителям.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тка</w:t>
            </w: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заслуг</w:t>
            </w:r>
            <w:r w:rsidRPr="0022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родителей в воспитании одаренных детей на родительских собраниях.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A53" w:rsidRPr="00225E2B" w:rsidTr="004D2A53">
        <w:trPr>
          <w:trHeight w:val="2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4303C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и информационное обеспечение.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соответствия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классных кабинетов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нормам </w:t>
            </w:r>
            <w:proofErr w:type="spellStart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анПин</w:t>
            </w:r>
            <w:proofErr w:type="spellEnd"/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ПК, завхоз, к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лассные руководители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Укомплектованность библиотеки учебниками, периодическими изданиями, методической, научной, и художественной литературой.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арь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4303C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03C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учебного процесса необходимым оборудованием,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225E2B" w:rsidRDefault="004D2A53" w:rsidP="0024303C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4D2A53" w:rsidRPr="00225E2B" w:rsidTr="006007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работе с одаренными детьми на сайте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A53" w:rsidRPr="00DC75FF" w:rsidRDefault="004D2A53" w:rsidP="00D2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сайтом</w:t>
            </w:r>
          </w:p>
        </w:tc>
      </w:tr>
    </w:tbl>
    <w:p w:rsidR="00225E2B" w:rsidRDefault="00225E2B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D2A53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D2A53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D2A53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D2A53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4D2A53" w:rsidRPr="00225E2B" w:rsidRDefault="004D2A53" w:rsidP="00225E2B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bookmarkStart w:id="0" w:name="_GoBack"/>
      <w:bookmarkEnd w:id="0"/>
    </w:p>
    <w:p w:rsidR="00225E2B" w:rsidRDefault="00225E2B" w:rsidP="00225E2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2B">
        <w:rPr>
          <w:rFonts w:ascii="Times New Roman" w:hAnsi="Times New Roman" w:cs="Times New Roman"/>
          <w:b/>
          <w:sz w:val="24"/>
          <w:szCs w:val="24"/>
        </w:rPr>
        <w:lastRenderedPageBreak/>
        <w:t>Конкурсы, турниры  учащихся 2-11 классов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2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25E2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225E2B" w:rsidRPr="00225E2B" w:rsidRDefault="00225E2B" w:rsidP="00225E2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843"/>
      </w:tblGrid>
      <w:tr w:rsidR="0024303C" w:rsidRPr="00225E2B" w:rsidTr="0024303C">
        <w:tc>
          <w:tcPr>
            <w:tcW w:w="709" w:type="dxa"/>
            <w:shd w:val="clear" w:color="auto" w:fill="auto"/>
          </w:tcPr>
          <w:p w:rsidR="0024303C" w:rsidRPr="00225E2B" w:rsidRDefault="0024303C" w:rsidP="00225E2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303C" w:rsidRPr="00225E2B" w:rsidRDefault="0024303C" w:rsidP="00225E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24303C" w:rsidRPr="00225E2B" w:rsidRDefault="0024303C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турниры </w:t>
            </w:r>
          </w:p>
        </w:tc>
        <w:tc>
          <w:tcPr>
            <w:tcW w:w="1843" w:type="dxa"/>
            <w:shd w:val="clear" w:color="auto" w:fill="auto"/>
          </w:tcPr>
          <w:p w:rsidR="0024303C" w:rsidRPr="00225E2B" w:rsidRDefault="0024303C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64260A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русскому языку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64260A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предметам:</w:t>
            </w: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64260A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(региональный этап)</w:t>
            </w:r>
          </w:p>
          <w:p w:rsidR="0064260A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0A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(олимпиада младших школьников)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4260A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60A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60A" w:rsidRPr="00225E2B" w:rsidRDefault="0064260A" w:rsidP="0064260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4260A" w:rsidRDefault="0064260A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«Бобер»</w:t>
            </w:r>
          </w:p>
        </w:tc>
        <w:tc>
          <w:tcPr>
            <w:tcW w:w="1843" w:type="dxa"/>
            <w:shd w:val="clear" w:color="auto" w:fill="auto"/>
          </w:tcPr>
          <w:p w:rsidR="0064260A" w:rsidRDefault="0064260A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64260A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«Русский медвежонок»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64260A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64260A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«КИТ»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64260A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9172A4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«Британский Бульдог»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9172A4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172A4" w:rsidRPr="00225E2B" w:rsidTr="0024303C">
        <w:tc>
          <w:tcPr>
            <w:tcW w:w="709" w:type="dxa"/>
            <w:shd w:val="clear" w:color="auto" w:fill="auto"/>
          </w:tcPr>
          <w:p w:rsidR="009172A4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9172A4" w:rsidRDefault="009172A4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172A4" w:rsidRDefault="009172A4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172A4" w:rsidRPr="00225E2B" w:rsidTr="0024303C">
        <w:tc>
          <w:tcPr>
            <w:tcW w:w="709" w:type="dxa"/>
            <w:shd w:val="clear" w:color="auto" w:fill="auto"/>
          </w:tcPr>
          <w:p w:rsidR="009172A4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9172A4" w:rsidRDefault="009172A4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математике</w:t>
            </w:r>
          </w:p>
        </w:tc>
        <w:tc>
          <w:tcPr>
            <w:tcW w:w="1843" w:type="dxa"/>
            <w:shd w:val="clear" w:color="auto" w:fill="auto"/>
          </w:tcPr>
          <w:p w:rsidR="009172A4" w:rsidRDefault="009172A4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172A4" w:rsidRPr="00225E2B" w:rsidTr="0024303C">
        <w:tc>
          <w:tcPr>
            <w:tcW w:w="709" w:type="dxa"/>
            <w:shd w:val="clear" w:color="auto" w:fill="auto"/>
          </w:tcPr>
          <w:p w:rsidR="009172A4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9172A4" w:rsidRDefault="009172A4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литературе «Пегас»</w:t>
            </w:r>
          </w:p>
        </w:tc>
        <w:tc>
          <w:tcPr>
            <w:tcW w:w="1843" w:type="dxa"/>
            <w:shd w:val="clear" w:color="auto" w:fill="auto"/>
          </w:tcPr>
          <w:p w:rsidR="009172A4" w:rsidRDefault="009172A4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172A4" w:rsidRPr="00225E2B" w:rsidTr="0024303C">
        <w:tc>
          <w:tcPr>
            <w:tcW w:w="709" w:type="dxa"/>
            <w:shd w:val="clear" w:color="auto" w:fill="auto"/>
          </w:tcPr>
          <w:p w:rsidR="009172A4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9172A4" w:rsidRDefault="009172A4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843" w:type="dxa"/>
            <w:shd w:val="clear" w:color="auto" w:fill="auto"/>
          </w:tcPr>
          <w:p w:rsidR="009172A4" w:rsidRDefault="009172A4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4260A" w:rsidRPr="00225E2B" w:rsidTr="0024303C">
        <w:tc>
          <w:tcPr>
            <w:tcW w:w="709" w:type="dxa"/>
            <w:shd w:val="clear" w:color="auto" w:fill="auto"/>
          </w:tcPr>
          <w:p w:rsidR="0064260A" w:rsidRPr="00225E2B" w:rsidRDefault="009172A4" w:rsidP="009172A4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4260A" w:rsidRPr="00225E2B" w:rsidRDefault="0064260A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конкурс-игра «Кенгуру»</w:t>
            </w:r>
          </w:p>
        </w:tc>
        <w:tc>
          <w:tcPr>
            <w:tcW w:w="1843" w:type="dxa"/>
            <w:shd w:val="clear" w:color="auto" w:fill="auto"/>
          </w:tcPr>
          <w:p w:rsidR="0064260A" w:rsidRPr="00225E2B" w:rsidRDefault="0064260A" w:rsidP="0024303C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A53" w:rsidRPr="00225E2B" w:rsidTr="0024303C">
        <w:tc>
          <w:tcPr>
            <w:tcW w:w="709" w:type="dxa"/>
            <w:shd w:val="clear" w:color="auto" w:fill="auto"/>
          </w:tcPr>
          <w:p w:rsidR="004D2A53" w:rsidRPr="00225E2B" w:rsidRDefault="004D2A53" w:rsidP="00621976">
            <w:pPr>
              <w:suppressAutoHyphens/>
              <w:snapToGrid w:val="0"/>
              <w:spacing w:after="0" w:line="240" w:lineRule="auto"/>
              <w:ind w:left="-55" w:firstLine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4D2A53" w:rsidRPr="00DC75FF" w:rsidRDefault="004D2A53" w:rsidP="00D23026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научно-практическая конференция «Шаг в будущее»</w:t>
            </w:r>
          </w:p>
        </w:tc>
        <w:tc>
          <w:tcPr>
            <w:tcW w:w="1843" w:type="dxa"/>
            <w:shd w:val="clear" w:color="auto" w:fill="auto"/>
          </w:tcPr>
          <w:p w:rsidR="004D2A53" w:rsidRPr="00DC75FF" w:rsidRDefault="004D2A53" w:rsidP="004D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D2A53" w:rsidRPr="00225E2B" w:rsidTr="0024303C">
        <w:tc>
          <w:tcPr>
            <w:tcW w:w="709" w:type="dxa"/>
            <w:shd w:val="clear" w:color="auto" w:fill="auto"/>
          </w:tcPr>
          <w:p w:rsidR="004D2A53" w:rsidRPr="00225E2B" w:rsidRDefault="004D2A53" w:rsidP="00621976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4D2A53" w:rsidRPr="00DC75FF" w:rsidRDefault="004D2A53" w:rsidP="00D23026">
            <w:pPr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1843" w:type="dxa"/>
            <w:shd w:val="clear" w:color="auto" w:fill="auto"/>
          </w:tcPr>
          <w:p w:rsidR="004D2A53" w:rsidRPr="00DC75FF" w:rsidRDefault="004D2A53" w:rsidP="004D2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D2A53" w:rsidRPr="00225E2B" w:rsidTr="0024303C">
        <w:tc>
          <w:tcPr>
            <w:tcW w:w="709" w:type="dxa"/>
            <w:shd w:val="clear" w:color="auto" w:fill="auto"/>
          </w:tcPr>
          <w:p w:rsidR="004D2A53" w:rsidRPr="00225E2B" w:rsidRDefault="004D2A53" w:rsidP="00621976">
            <w:pPr>
              <w:pStyle w:val="a5"/>
              <w:snapToGrid w:val="0"/>
              <w:contextualSpacing/>
              <w:jc w:val="center"/>
            </w:pPr>
            <w:r>
              <w:t>14</w:t>
            </w:r>
          </w:p>
        </w:tc>
        <w:tc>
          <w:tcPr>
            <w:tcW w:w="7088" w:type="dxa"/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«ЧИП»</w:t>
            </w:r>
          </w:p>
        </w:tc>
        <w:tc>
          <w:tcPr>
            <w:tcW w:w="1843" w:type="dxa"/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D2A53" w:rsidRPr="00225E2B" w:rsidTr="0024303C">
        <w:tc>
          <w:tcPr>
            <w:tcW w:w="709" w:type="dxa"/>
            <w:shd w:val="clear" w:color="auto" w:fill="auto"/>
          </w:tcPr>
          <w:p w:rsidR="004D2A53" w:rsidRPr="00225E2B" w:rsidRDefault="004D2A53" w:rsidP="009172A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«ОЛИМПУС» по предметам</w:t>
            </w:r>
          </w:p>
        </w:tc>
        <w:tc>
          <w:tcPr>
            <w:tcW w:w="1843" w:type="dxa"/>
            <w:shd w:val="clear" w:color="auto" w:fill="auto"/>
          </w:tcPr>
          <w:p w:rsidR="004D2A53" w:rsidRPr="00225E2B" w:rsidRDefault="004D2A53" w:rsidP="00225E2B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2B">
              <w:rPr>
                <w:rFonts w:ascii="Times New Roman" w:hAnsi="Times New Roman" w:cs="Times New Roman"/>
                <w:sz w:val="24"/>
                <w:szCs w:val="24"/>
              </w:rPr>
              <w:t>Осенняя, зимняя, весенняя сессии</w:t>
            </w:r>
          </w:p>
        </w:tc>
      </w:tr>
      <w:tr w:rsidR="004D2A53" w:rsidRPr="00225E2B" w:rsidTr="0024303C">
        <w:tc>
          <w:tcPr>
            <w:tcW w:w="709" w:type="dxa"/>
            <w:shd w:val="clear" w:color="auto" w:fill="auto"/>
          </w:tcPr>
          <w:p w:rsidR="004D2A53" w:rsidRPr="00225E2B" w:rsidRDefault="004D2A53" w:rsidP="009172A4">
            <w:pPr>
              <w:pStyle w:val="a5"/>
              <w:snapToGrid w:val="0"/>
              <w:contextualSpacing/>
              <w:jc w:val="center"/>
            </w:pPr>
            <w:r>
              <w:t>16</w:t>
            </w:r>
          </w:p>
        </w:tc>
        <w:tc>
          <w:tcPr>
            <w:tcW w:w="7088" w:type="dxa"/>
            <w:shd w:val="clear" w:color="auto" w:fill="auto"/>
          </w:tcPr>
          <w:p w:rsidR="004D2A53" w:rsidRPr="00225E2B" w:rsidRDefault="004D2A53" w:rsidP="00225E2B">
            <w:pPr>
              <w:pStyle w:val="a5"/>
              <w:snapToGrid w:val="0"/>
              <w:contextualSpacing/>
            </w:pPr>
            <w:r w:rsidRPr="00225E2B">
              <w:t>Всероссийские дистанционные конкурсы по предметам</w:t>
            </w:r>
          </w:p>
        </w:tc>
        <w:tc>
          <w:tcPr>
            <w:tcW w:w="1843" w:type="dxa"/>
            <w:shd w:val="clear" w:color="auto" w:fill="auto"/>
          </w:tcPr>
          <w:p w:rsidR="004D2A53" w:rsidRPr="00225E2B" w:rsidRDefault="004D2A53" w:rsidP="0064260A">
            <w:pPr>
              <w:pStyle w:val="a5"/>
              <w:snapToGrid w:val="0"/>
              <w:contextualSpacing/>
              <w:jc w:val="center"/>
            </w:pPr>
            <w:r>
              <w:t>Сентябрь</w:t>
            </w:r>
            <w:r w:rsidRPr="00225E2B">
              <w:t>-май</w:t>
            </w:r>
          </w:p>
        </w:tc>
      </w:tr>
    </w:tbl>
    <w:p w:rsidR="00EE3C1A" w:rsidRDefault="00EE3C1A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2B" w:rsidRPr="00DC75FF" w:rsidRDefault="00225E2B" w:rsidP="00EE3C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48" w:rsidRPr="00DC75FF" w:rsidRDefault="00497248" w:rsidP="00EE3C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AD3" w:rsidRDefault="00403AD3" w:rsidP="00EE3C1A">
      <w:pPr>
        <w:spacing w:after="0"/>
        <w:contextualSpacing/>
        <w:jc w:val="both"/>
      </w:pPr>
    </w:p>
    <w:sectPr w:rsidR="00403AD3" w:rsidSect="00E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48"/>
    <w:rsid w:val="00225E2B"/>
    <w:rsid w:val="0024303C"/>
    <w:rsid w:val="00403AD3"/>
    <w:rsid w:val="00497248"/>
    <w:rsid w:val="004D2A53"/>
    <w:rsid w:val="005B47F1"/>
    <w:rsid w:val="00600766"/>
    <w:rsid w:val="0064260A"/>
    <w:rsid w:val="009172A4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C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Базовый"/>
    <w:rsid w:val="00EE3C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25E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2016-10-03T00:02:00Z</dcterms:created>
  <dcterms:modified xsi:type="dcterms:W3CDTF">2016-10-04T07:34:00Z</dcterms:modified>
</cp:coreProperties>
</file>