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4"/>
      </w:tblGrid>
      <w:tr w:rsidR="00FC2FC2" w:rsidRPr="00FC2FC2" w:rsidTr="00AA50EA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42" w:type="dxa"/>
              <w:left w:w="0" w:type="dxa"/>
              <w:bottom w:w="242" w:type="dxa"/>
              <w:right w:w="0" w:type="dxa"/>
            </w:tcMar>
            <w:hideMark/>
          </w:tcPr>
          <w:p w:rsidR="00FC2FC2" w:rsidRDefault="00FC2FC2" w:rsidP="00AA50EA">
            <w:pPr>
              <w:pStyle w:val="2"/>
              <w:shd w:val="clear" w:color="auto" w:fill="FFFFFF"/>
              <w:spacing w:before="0" w:beforeAutospacing="0" w:after="121" w:afterAutospacing="0"/>
              <w:jc w:val="center"/>
              <w:rPr>
                <w:rFonts w:ascii="Arial" w:hAnsi="Arial" w:cs="Arial"/>
                <w:b w:val="0"/>
                <w:bCs w:val="0"/>
                <w:color w:val="123B71"/>
                <w:sz w:val="38"/>
                <w:szCs w:val="38"/>
              </w:rPr>
            </w:pPr>
            <w:r>
              <w:rPr>
                <w:rFonts w:ascii="Arial" w:hAnsi="Arial" w:cs="Arial"/>
                <w:b w:val="0"/>
                <w:bCs w:val="0"/>
                <w:color w:val="123B71"/>
                <w:sz w:val="38"/>
                <w:szCs w:val="38"/>
              </w:rPr>
              <w:t>Календарь сдачи ОГЭ 2016 г. (ранее ГИА)</w:t>
            </w:r>
          </w:p>
          <w:p w:rsidR="00FC2FC2" w:rsidRPr="00FC2FC2" w:rsidRDefault="00FC2FC2" w:rsidP="00FC2FC2">
            <w:pPr>
              <w:pStyle w:val="2"/>
              <w:shd w:val="clear" w:color="auto" w:fill="FFFFFF"/>
              <w:spacing w:before="0" w:beforeAutospacing="0" w:after="121" w:afterAutospacing="0"/>
              <w:rPr>
                <w:rFonts w:ascii="Arial" w:hAnsi="Arial" w:cs="Arial"/>
                <w:b w:val="0"/>
                <w:bCs w:val="0"/>
                <w:color w:val="123B71"/>
                <w:sz w:val="24"/>
                <w:szCs w:val="24"/>
              </w:rPr>
            </w:pPr>
            <w:r w:rsidRPr="00FC2FC2">
              <w:rPr>
                <w:rFonts w:ascii="Arial" w:hAnsi="Arial" w:cs="Arial"/>
                <w:b w:val="0"/>
                <w:bCs w:val="0"/>
                <w:color w:val="123B71"/>
                <w:sz w:val="24"/>
                <w:szCs w:val="24"/>
              </w:rPr>
              <w:t>Основной этап ОГЭ в 2016 году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 мая (</w:t>
            </w:r>
            <w:proofErr w:type="spellStart"/>
            <w:proofErr w:type="gram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чт</w:t>
            </w:r>
            <w:proofErr w:type="spellEnd"/>
            <w:proofErr w:type="gram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 мая (</w:t>
            </w:r>
            <w:proofErr w:type="spell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сб</w:t>
            </w:r>
            <w:proofErr w:type="spell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иностранные языки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мая (</w:t>
            </w:r>
            <w:proofErr w:type="spell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математика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июня (</w:t>
            </w:r>
            <w:proofErr w:type="spellStart"/>
            <w:proofErr w:type="gram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пт</w:t>
            </w:r>
            <w:proofErr w:type="spellEnd"/>
            <w:proofErr w:type="gram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русский язык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июня (</w:t>
            </w:r>
            <w:proofErr w:type="spell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обществознание, химия, информатика и ИКТ, литература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июня (</w:t>
            </w:r>
            <w:proofErr w:type="spellStart"/>
            <w:proofErr w:type="gram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чт</w:t>
            </w:r>
            <w:proofErr w:type="spellEnd"/>
            <w:proofErr w:type="gram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география, история, биология, физика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июня (ср)</w:t>
            </w:r>
            <w:r w:rsidRPr="00FC2FC2"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резервные дни: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 июня (</w:t>
            </w:r>
            <w:proofErr w:type="spellStart"/>
            <w:proofErr w:type="gram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пт</w:t>
            </w:r>
            <w:proofErr w:type="spellEnd"/>
            <w:proofErr w:type="gram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резерв: русский язык, математика</w:t>
            </w:r>
          </w:p>
          <w:p w:rsidR="00FC2FC2" w:rsidRPr="00FC2FC2" w:rsidRDefault="00FC2FC2" w:rsidP="00FC2FC2">
            <w:pPr>
              <w:pStyle w:val="a4"/>
              <w:shd w:val="clear" w:color="auto" w:fill="FFFFFF"/>
              <w:spacing w:line="26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июня (</w:t>
            </w:r>
            <w:proofErr w:type="spellStart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FC2F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FC2FC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2FC2">
              <w:rPr>
                <w:rFonts w:ascii="Arial" w:hAnsi="Arial" w:cs="Arial"/>
                <w:color w:val="000000"/>
                <w:sz w:val="22"/>
                <w:szCs w:val="22"/>
              </w:rPr>
              <w:t>- резерв: по всем предметам</w:t>
            </w:r>
          </w:p>
          <w:p w:rsidR="00FC2FC2" w:rsidRPr="00FC2FC2" w:rsidRDefault="00FC2FC2" w:rsidP="00AA50EA">
            <w:pPr>
              <w:shd w:val="clear" w:color="auto" w:fill="FFFFFF"/>
              <w:spacing w:after="97" w:line="240" w:lineRule="auto"/>
              <w:jc w:val="center"/>
              <w:outlineLvl w:val="2"/>
              <w:rPr>
                <w:rFonts w:ascii="Arial" w:eastAsia="Times New Roman" w:hAnsi="Arial" w:cs="Arial"/>
                <w:color w:val="123B71"/>
                <w:sz w:val="34"/>
                <w:szCs w:val="34"/>
                <w:lang w:eastAsia="ru-RU"/>
              </w:rPr>
            </w:pPr>
            <w:r w:rsidRPr="00FC2FC2">
              <w:rPr>
                <w:rFonts w:ascii="Arial" w:eastAsia="Times New Roman" w:hAnsi="Arial" w:cs="Arial"/>
                <w:color w:val="123B71"/>
                <w:sz w:val="34"/>
                <w:szCs w:val="34"/>
                <w:lang w:eastAsia="ru-RU"/>
              </w:rPr>
              <w:t>Дополнительный период для ГИА-9 (августовские сроки)</w:t>
            </w:r>
          </w:p>
          <w:tbl>
            <w:tblPr>
              <w:tblW w:w="927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1"/>
              <w:gridCol w:w="5280"/>
            </w:tblGrid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 августа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русский язык</w:t>
                  </w:r>
                </w:p>
              </w:tc>
            </w:tr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 августа (</w:t>
                  </w:r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</w:t>
                  </w:r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августа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иностранные языки</w:t>
                  </w:r>
                </w:p>
              </w:tc>
            </w:tr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 августа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математика</w:t>
                  </w:r>
                </w:p>
              </w:tc>
            </w:tr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 августа (</w:t>
                  </w:r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</w:t>
                  </w:r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12 августа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AA50EA" w:rsidRPr="00FC2FC2" w:rsidTr="00AA50EA">
              <w:trPr>
                <w:trHeight w:val="284"/>
                <w:tblCellSpacing w:w="15" w:type="dxa"/>
              </w:trPr>
              <w:tc>
                <w:tcPr>
                  <w:tcW w:w="2128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 августа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823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</w:tr>
          </w:tbl>
          <w:p w:rsidR="00FC2FC2" w:rsidRPr="00FC2FC2" w:rsidRDefault="00FC2FC2" w:rsidP="00AA50EA">
            <w:pPr>
              <w:shd w:val="clear" w:color="auto" w:fill="FFFFFF"/>
              <w:spacing w:after="97" w:line="240" w:lineRule="auto"/>
              <w:jc w:val="center"/>
              <w:outlineLvl w:val="2"/>
              <w:rPr>
                <w:rFonts w:ascii="Arial" w:eastAsia="Times New Roman" w:hAnsi="Arial" w:cs="Arial"/>
                <w:color w:val="123B71"/>
                <w:sz w:val="34"/>
                <w:szCs w:val="34"/>
                <w:lang w:eastAsia="ru-RU"/>
              </w:rPr>
            </w:pPr>
            <w:r w:rsidRPr="00FC2FC2">
              <w:rPr>
                <w:rFonts w:ascii="Arial" w:eastAsia="Times New Roman" w:hAnsi="Arial" w:cs="Arial"/>
                <w:color w:val="123B71"/>
                <w:sz w:val="34"/>
                <w:szCs w:val="34"/>
                <w:lang w:eastAsia="ru-RU"/>
              </w:rPr>
              <w:t>Дополнительный период (сентябрьские сроки)</w:t>
            </w:r>
          </w:p>
          <w:tbl>
            <w:tblPr>
              <w:tblW w:w="9364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8"/>
              <w:gridCol w:w="7236"/>
            </w:tblGrid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сентября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русский язык</w:t>
                  </w:r>
                </w:p>
              </w:tc>
            </w:tr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 сентября (</w:t>
                  </w:r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</w:t>
                  </w:r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 сентября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иностранные языки</w:t>
                  </w:r>
                </w:p>
              </w:tc>
            </w:tr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12 сентября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математика</w:t>
                  </w:r>
                </w:p>
              </w:tc>
            </w:tr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14 сентября (</w:t>
                  </w:r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</w:t>
                  </w:r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AA50EA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15 сентября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AA50EA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</w:p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резерв:</w:t>
                  </w: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русский язык, математика</w:t>
                  </w:r>
                </w:p>
              </w:tc>
            </w:tr>
            <w:tr w:rsidR="00AA50EA" w:rsidRPr="00FC2FC2" w:rsidTr="00AA50EA">
              <w:trPr>
                <w:trHeight w:val="335"/>
                <w:tblCellSpacing w:w="15" w:type="dxa"/>
              </w:trPr>
              <w:tc>
                <w:tcPr>
                  <w:tcW w:w="1112" w:type="pct"/>
                  <w:shd w:val="clear" w:color="auto" w:fill="FFFFFF"/>
                  <w:vAlign w:val="center"/>
                  <w:hideMark/>
                </w:tcPr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16 сентября (</w:t>
                  </w:r>
                  <w:proofErr w:type="spellStart"/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840" w:type="pct"/>
                  <w:shd w:val="clear" w:color="auto" w:fill="FFFFFF"/>
                  <w:vAlign w:val="center"/>
                  <w:hideMark/>
                </w:tcPr>
                <w:p w:rsidR="00AA50EA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FC2FC2" w:rsidRPr="00FC2FC2" w:rsidRDefault="00AA50EA" w:rsidP="00FC2FC2">
                  <w:pPr>
                    <w:spacing w:before="100" w:beforeAutospacing="1" w:after="100" w:afterAutospacing="1" w:line="261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2FC2"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  <w:t>резерв:</w:t>
                  </w:r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география, история, биология, литература, физика</w:t>
                  </w:r>
                  <w:proofErr w:type="gramStart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обществознание</w:t>
                  </w:r>
                  <w:proofErr w:type="spellEnd"/>
                  <w:r w:rsidRPr="00FC2FC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химия, иностранные языки, информатика и ИКТ</w:t>
                  </w:r>
                </w:p>
              </w:tc>
            </w:tr>
          </w:tbl>
          <w:p w:rsidR="00FC2FC2" w:rsidRPr="00FC2FC2" w:rsidRDefault="00FC2FC2" w:rsidP="00FC2FC2">
            <w:pPr>
              <w:spacing w:after="121" w:line="240" w:lineRule="auto"/>
              <w:outlineLvl w:val="1"/>
              <w:rPr>
                <w:rFonts w:ascii="Arial" w:eastAsia="Times New Roman" w:hAnsi="Arial" w:cs="Arial"/>
                <w:color w:val="123B71"/>
                <w:sz w:val="27"/>
                <w:szCs w:val="27"/>
                <w:lang w:eastAsia="ru-RU"/>
              </w:rPr>
            </w:pPr>
          </w:p>
        </w:tc>
      </w:tr>
    </w:tbl>
    <w:p w:rsidR="00EE4D1F" w:rsidRDefault="00EE4D1F"/>
    <w:sectPr w:rsidR="00EE4D1F" w:rsidSect="00EE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09"/>
    <w:multiLevelType w:val="multilevel"/>
    <w:tmpl w:val="C2E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C5C5E"/>
    <w:multiLevelType w:val="multilevel"/>
    <w:tmpl w:val="A2F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136A"/>
    <w:multiLevelType w:val="multilevel"/>
    <w:tmpl w:val="F912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97D3E"/>
    <w:multiLevelType w:val="multilevel"/>
    <w:tmpl w:val="042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417A5B"/>
    <w:multiLevelType w:val="multilevel"/>
    <w:tmpl w:val="05C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71115"/>
    <w:multiLevelType w:val="multilevel"/>
    <w:tmpl w:val="0FC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62160"/>
    <w:multiLevelType w:val="multilevel"/>
    <w:tmpl w:val="0FA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2FC2"/>
    <w:rsid w:val="00AA50EA"/>
    <w:rsid w:val="00EE4D1F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F"/>
  </w:style>
  <w:style w:type="paragraph" w:styleId="1">
    <w:name w:val="heading 1"/>
    <w:basedOn w:val="a"/>
    <w:link w:val="10"/>
    <w:uiPriority w:val="9"/>
    <w:qFormat/>
    <w:rsid w:val="00FC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2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2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ws-date-time">
    <w:name w:val="news-date-time"/>
    <w:basedOn w:val="a0"/>
    <w:rsid w:val="00FC2FC2"/>
  </w:style>
  <w:style w:type="character" w:customStyle="1" w:styleId="apple-converted-space">
    <w:name w:val="apple-converted-space"/>
    <w:basedOn w:val="a0"/>
    <w:rsid w:val="00FC2FC2"/>
  </w:style>
  <w:style w:type="character" w:styleId="a3">
    <w:name w:val="Hyperlink"/>
    <w:basedOn w:val="a0"/>
    <w:uiPriority w:val="99"/>
    <w:semiHidden/>
    <w:unhideWhenUsed/>
    <w:rsid w:val="00FC2FC2"/>
    <w:rPr>
      <w:color w:val="0000FF"/>
      <w:u w:val="single"/>
    </w:rPr>
  </w:style>
  <w:style w:type="character" w:customStyle="1" w:styleId="pluso-counter">
    <w:name w:val="pluso-counter"/>
    <w:basedOn w:val="a0"/>
    <w:rsid w:val="00FC2FC2"/>
  </w:style>
  <w:style w:type="paragraph" w:styleId="a4">
    <w:name w:val="Normal (Web)"/>
    <w:basedOn w:val="a"/>
    <w:uiPriority w:val="99"/>
    <w:unhideWhenUsed/>
    <w:rsid w:val="00FC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50">
              <w:marLeft w:val="1585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382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5717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970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07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525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80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205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815585">
              <w:marLeft w:val="0"/>
              <w:marRight w:val="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87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850">
                  <w:marLeft w:val="0"/>
                  <w:marRight w:val="182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</w:div>
                <w:div w:id="1368143372">
                  <w:marLeft w:val="0"/>
                  <w:marRight w:val="182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</w:div>
                <w:div w:id="923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2016-02-02T04:22:00Z</dcterms:created>
  <dcterms:modified xsi:type="dcterms:W3CDTF">2016-02-02T04:39:00Z</dcterms:modified>
</cp:coreProperties>
</file>