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28" w:rsidRPr="00AB396E" w:rsidRDefault="00AB396E" w:rsidP="005B0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396E">
        <w:rPr>
          <w:rFonts w:ascii="Times New Roman" w:hAnsi="Times New Roman" w:cs="Times New Roman"/>
          <w:b/>
          <w:sz w:val="36"/>
          <w:szCs w:val="36"/>
        </w:rPr>
        <w:t>Аннотация к</w:t>
      </w:r>
      <w:r>
        <w:rPr>
          <w:rFonts w:ascii="Times New Roman" w:hAnsi="Times New Roman" w:cs="Times New Roman"/>
          <w:b/>
          <w:sz w:val="36"/>
          <w:szCs w:val="36"/>
        </w:rPr>
        <w:t xml:space="preserve"> рабочей</w:t>
      </w:r>
      <w:r w:rsidR="005B0428" w:rsidRPr="00AB39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B396E">
        <w:rPr>
          <w:rFonts w:ascii="Times New Roman" w:hAnsi="Times New Roman" w:cs="Times New Roman"/>
          <w:b/>
          <w:sz w:val="36"/>
          <w:szCs w:val="36"/>
        </w:rPr>
        <w:t>программе</w:t>
      </w:r>
    </w:p>
    <w:p w:rsidR="005B0428" w:rsidRPr="00AB396E" w:rsidRDefault="005B0428" w:rsidP="005B0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396E">
        <w:rPr>
          <w:rFonts w:ascii="Times New Roman" w:hAnsi="Times New Roman" w:cs="Times New Roman"/>
          <w:b/>
          <w:sz w:val="36"/>
          <w:szCs w:val="36"/>
        </w:rPr>
        <w:t>по дополнительному образованию</w:t>
      </w:r>
    </w:p>
    <w:p w:rsidR="005B0428" w:rsidRPr="00AB396E" w:rsidRDefault="005B0428" w:rsidP="005B0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396E">
        <w:rPr>
          <w:rFonts w:ascii="Times New Roman" w:hAnsi="Times New Roman" w:cs="Times New Roman"/>
          <w:b/>
          <w:sz w:val="36"/>
          <w:szCs w:val="36"/>
        </w:rPr>
        <w:t xml:space="preserve"> вокально-хорового кружка </w:t>
      </w:r>
    </w:p>
    <w:p w:rsidR="005B0428" w:rsidRPr="00AB396E" w:rsidRDefault="005B0428" w:rsidP="005B0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0428" w:rsidRPr="00AB396E" w:rsidRDefault="005B0428" w:rsidP="005B0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0428" w:rsidRPr="00AB396E" w:rsidRDefault="005B0428" w:rsidP="005B0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396E">
        <w:rPr>
          <w:rFonts w:ascii="Times New Roman" w:hAnsi="Times New Roman" w:cs="Times New Roman"/>
          <w:b/>
          <w:sz w:val="36"/>
          <w:szCs w:val="36"/>
        </w:rPr>
        <w:t>руководитель</w:t>
      </w:r>
    </w:p>
    <w:p w:rsidR="005B0428" w:rsidRPr="00AB396E" w:rsidRDefault="005B0428" w:rsidP="005B0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B396E">
        <w:rPr>
          <w:rFonts w:ascii="Times New Roman" w:hAnsi="Times New Roman" w:cs="Times New Roman"/>
          <w:b/>
          <w:sz w:val="36"/>
          <w:szCs w:val="36"/>
        </w:rPr>
        <w:t>Сухинина</w:t>
      </w:r>
      <w:proofErr w:type="spellEnd"/>
      <w:r w:rsidRPr="00AB396E">
        <w:rPr>
          <w:rFonts w:ascii="Times New Roman" w:hAnsi="Times New Roman" w:cs="Times New Roman"/>
          <w:b/>
          <w:sz w:val="36"/>
          <w:szCs w:val="36"/>
        </w:rPr>
        <w:t xml:space="preserve"> Виктория </w:t>
      </w:r>
      <w:proofErr w:type="spellStart"/>
      <w:r w:rsidRPr="00AB396E">
        <w:rPr>
          <w:rFonts w:ascii="Times New Roman" w:hAnsi="Times New Roman" w:cs="Times New Roman"/>
          <w:b/>
          <w:sz w:val="36"/>
          <w:szCs w:val="36"/>
        </w:rPr>
        <w:t>Самихулловна</w:t>
      </w:r>
      <w:proofErr w:type="spellEnd"/>
    </w:p>
    <w:p w:rsidR="005B0428" w:rsidRPr="00AB396E" w:rsidRDefault="005B0428" w:rsidP="005B0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0428" w:rsidRPr="00AB396E" w:rsidRDefault="005B0428" w:rsidP="005B0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28" w:rsidRPr="00AB396E" w:rsidRDefault="005B0428" w:rsidP="005B0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28" w:rsidRPr="00AB396E" w:rsidRDefault="005B0428" w:rsidP="005B0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28" w:rsidRPr="00AB396E" w:rsidRDefault="005B0428" w:rsidP="00AB396E">
      <w:pPr>
        <w:rPr>
          <w:rFonts w:ascii="Times New Roman" w:hAnsi="Times New Roman" w:cs="Times New Roman"/>
          <w:b/>
          <w:sz w:val="24"/>
          <w:szCs w:val="24"/>
        </w:rPr>
      </w:pPr>
    </w:p>
    <w:p w:rsidR="005B0428" w:rsidRPr="00AB396E" w:rsidRDefault="005B0428" w:rsidP="005B0428">
      <w:pPr>
        <w:jc w:val="center"/>
        <w:rPr>
          <w:rFonts w:ascii="Times New Roman" w:hAnsi="Times New Roman" w:cs="Times New Roman"/>
          <w:b/>
          <w:szCs w:val="28"/>
        </w:rPr>
      </w:pPr>
      <w:r w:rsidRPr="00AB396E">
        <w:rPr>
          <w:rFonts w:ascii="Times New Roman" w:hAnsi="Times New Roman" w:cs="Times New Roman"/>
          <w:b/>
          <w:szCs w:val="28"/>
        </w:rPr>
        <w:t xml:space="preserve">с. </w:t>
      </w:r>
      <w:proofErr w:type="spellStart"/>
      <w:r w:rsidRPr="00AB396E">
        <w:rPr>
          <w:rFonts w:ascii="Times New Roman" w:hAnsi="Times New Roman" w:cs="Times New Roman"/>
          <w:b/>
          <w:szCs w:val="28"/>
        </w:rPr>
        <w:t>Бегишево</w:t>
      </w:r>
      <w:proofErr w:type="spellEnd"/>
    </w:p>
    <w:p w:rsidR="00FA6A52" w:rsidRDefault="005B0428" w:rsidP="00AB396E">
      <w:pPr>
        <w:jc w:val="center"/>
        <w:rPr>
          <w:rFonts w:ascii="Times New Roman" w:hAnsi="Times New Roman" w:cs="Times New Roman"/>
          <w:b/>
          <w:szCs w:val="28"/>
        </w:rPr>
      </w:pPr>
      <w:r w:rsidRPr="00AB396E">
        <w:rPr>
          <w:rFonts w:ascii="Times New Roman" w:hAnsi="Times New Roman" w:cs="Times New Roman"/>
          <w:b/>
          <w:szCs w:val="28"/>
        </w:rPr>
        <w:t xml:space="preserve">2017 – 2018 </w:t>
      </w:r>
      <w:proofErr w:type="spellStart"/>
      <w:r w:rsidRPr="00AB396E">
        <w:rPr>
          <w:rFonts w:ascii="Times New Roman" w:hAnsi="Times New Roman" w:cs="Times New Roman"/>
          <w:b/>
          <w:szCs w:val="28"/>
        </w:rPr>
        <w:t>уч</w:t>
      </w:r>
      <w:proofErr w:type="spellEnd"/>
      <w:r w:rsidRPr="00AB396E">
        <w:rPr>
          <w:rFonts w:ascii="Times New Roman" w:hAnsi="Times New Roman" w:cs="Times New Roman"/>
          <w:b/>
          <w:szCs w:val="28"/>
        </w:rPr>
        <w:t xml:space="preserve">. </w:t>
      </w:r>
      <w:r w:rsidR="00AB396E">
        <w:rPr>
          <w:rFonts w:ascii="Times New Roman" w:hAnsi="Times New Roman" w:cs="Times New Roman"/>
          <w:b/>
          <w:szCs w:val="28"/>
        </w:rPr>
        <w:t>г</w:t>
      </w:r>
      <w:r w:rsidRPr="00AB396E">
        <w:rPr>
          <w:rFonts w:ascii="Times New Roman" w:hAnsi="Times New Roman" w:cs="Times New Roman"/>
          <w:b/>
          <w:szCs w:val="28"/>
        </w:rPr>
        <w:t>од</w:t>
      </w:r>
    </w:p>
    <w:p w:rsidR="00AB396E" w:rsidRPr="00AB396E" w:rsidRDefault="00AB396E" w:rsidP="00AB396E">
      <w:pPr>
        <w:jc w:val="center"/>
        <w:rPr>
          <w:rFonts w:ascii="Times New Roman" w:hAnsi="Times New Roman" w:cs="Times New Roman"/>
          <w:b/>
          <w:szCs w:val="28"/>
        </w:rPr>
      </w:pPr>
    </w:p>
    <w:p w:rsidR="00AB396E" w:rsidRPr="00AB396E" w:rsidRDefault="00AB396E" w:rsidP="00AB396E">
      <w:pPr>
        <w:jc w:val="center"/>
        <w:rPr>
          <w:b/>
          <w:szCs w:val="28"/>
        </w:rPr>
      </w:pPr>
    </w:p>
    <w:p w:rsidR="00485F72" w:rsidRPr="00485F72" w:rsidRDefault="00485F72" w:rsidP="00485F72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Цель программы</w:t>
      </w:r>
      <w:r w:rsidRPr="00485F7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85F72" w:rsidRPr="00485F72" w:rsidRDefault="00485F72" w:rsidP="00AB39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proofErr w:type="spellStart"/>
      <w:r w:rsidRPr="00485F72">
        <w:rPr>
          <w:rFonts w:ascii="Times New Roman" w:hAnsi="Times New Roman" w:cs="Times New Roman"/>
          <w:color w:val="000000"/>
          <w:sz w:val="24"/>
          <w:szCs w:val="24"/>
        </w:rPr>
        <w:t>вокально</w:t>
      </w:r>
      <w:proofErr w:type="spellEnd"/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485F72">
        <w:rPr>
          <w:rFonts w:ascii="Times New Roman" w:hAnsi="Times New Roman" w:cs="Times New Roman"/>
          <w:color w:val="000000"/>
          <w:sz w:val="24"/>
          <w:szCs w:val="24"/>
        </w:rPr>
        <w:t>хо</w:t>
      </w:r>
      <w:proofErr w:type="gramEnd"/>
      <w:r w:rsidRPr="00485F72">
        <w:rPr>
          <w:rFonts w:ascii="Times New Roman" w:hAnsi="Times New Roman" w:cs="Times New Roman"/>
          <w:color w:val="000000"/>
          <w:sz w:val="24"/>
          <w:szCs w:val="24"/>
        </w:rPr>
        <w:t>ровые навыки, чувство музыки, стиля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</w:t>
      </w:r>
      <w:r w:rsidRPr="00485F72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485F72">
        <w:rPr>
          <w:rFonts w:ascii="Times New Roman" w:hAnsi="Times New Roman" w:cs="Times New Roman"/>
          <w:color w:val="000000"/>
          <w:sz w:val="24"/>
          <w:szCs w:val="24"/>
        </w:rPr>
        <w:t>ть музыкально-эстетический вкус детей.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Воспитыва</w:t>
      </w:r>
      <w:r w:rsidRPr="00485F72">
        <w:rPr>
          <w:rFonts w:ascii="Times New Roman" w:hAnsi="Times New Roman" w:cs="Times New Roman"/>
          <w:color w:val="000000"/>
          <w:sz w:val="24"/>
          <w:szCs w:val="24"/>
        </w:rPr>
        <w:t>ть музыкальную и певческую культуру</w:t>
      </w:r>
      <w:r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                                                                З</w:t>
      </w:r>
      <w:r w:rsidRPr="00485F72">
        <w:rPr>
          <w:rFonts w:ascii="Times New Roman" w:hAnsi="Times New Roman" w:cs="Times New Roman"/>
          <w:color w:val="000000"/>
          <w:sz w:val="24"/>
          <w:szCs w:val="24"/>
        </w:rPr>
        <w:t>аинтересовать детей музыкальным искусством, привить любовь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хоровому и вокальному пению.</w:t>
      </w: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85F72" w:rsidRPr="00485F72" w:rsidRDefault="00485F72" w:rsidP="00485F72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5F72" w:rsidRPr="00485F72" w:rsidRDefault="00485F72" w:rsidP="00485F72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 в работе кружка</w:t>
      </w:r>
      <w:r w:rsidRPr="00485F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5F72" w:rsidRPr="00485F72" w:rsidRDefault="00485F72" w:rsidP="00485F72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- Образовательные: постановка голоса, формирование вокально-хоровых навыков, знакомство с </w:t>
      </w:r>
      <w:proofErr w:type="spellStart"/>
      <w:r w:rsidRPr="00485F72">
        <w:rPr>
          <w:rFonts w:ascii="Times New Roman" w:hAnsi="Times New Roman" w:cs="Times New Roman"/>
          <w:color w:val="000000"/>
          <w:sz w:val="24"/>
          <w:szCs w:val="24"/>
        </w:rPr>
        <w:t>вокальн</w:t>
      </w:r>
      <w:proofErr w:type="gramStart"/>
      <w:r w:rsidRPr="00485F72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85F7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 хоровым репертуаром.</w:t>
      </w:r>
    </w:p>
    <w:p w:rsidR="00485F72" w:rsidRPr="00485F72" w:rsidRDefault="00485F72" w:rsidP="00485F72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- Воспитательное: воспитание вокального слуха как важного фактора пения в единой певческой манере, воспитание организованности, внимания, естественности в момент коллективного </w:t>
      </w:r>
      <w:proofErr w:type="spellStart"/>
      <w:r w:rsidRPr="00485F72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485F72">
        <w:rPr>
          <w:rFonts w:ascii="Times New Roman" w:hAnsi="Times New Roman" w:cs="Times New Roman"/>
          <w:color w:val="000000"/>
          <w:sz w:val="24"/>
          <w:szCs w:val="24"/>
        </w:rPr>
        <w:t>, привить навыки сценического поведения.</w:t>
      </w:r>
    </w:p>
    <w:p w:rsidR="00485F72" w:rsidRPr="00485F72" w:rsidRDefault="00485F72" w:rsidP="00485F72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>- Развивающие: развитие музыкальных способностей детей и потребности младших школьников в хоровом и сольном пении, а так же развитие навыков эмоционального, выразительного пения.</w:t>
      </w:r>
    </w:p>
    <w:p w:rsidR="00485F72" w:rsidRPr="00485F72" w:rsidRDefault="00485F72" w:rsidP="00485F72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  Многолетние научные исследования в области музыкальной педагогики, опыт работы в школах, а также исторический опыт свидетельствуют, что вокальное воспитание оказывает влияние на эмоционально-эстетическое развитие личности ребёнка. </w:t>
      </w:r>
    </w:p>
    <w:p w:rsidR="00485F72" w:rsidRPr="00485F72" w:rsidRDefault="00485F72" w:rsidP="00485F72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>Занятия в вокальном кружке способствуют развитию музыкальной памяти, выработке и развитию интонационного и ладового слуха, развитию творческой фантазии.</w:t>
      </w:r>
    </w:p>
    <w:p w:rsidR="00485F72" w:rsidRPr="00485F72" w:rsidRDefault="00485F72" w:rsidP="00485F72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>Приобщение к музыкальной культуре родного края имеет большое значение в духовно – нравственном воспитании учащихся, в их патриотическом воспитании, особенно, когда члены вокального кружка принимают участие в мероприятиях по патриотическому воспитанию.</w:t>
      </w:r>
    </w:p>
    <w:p w:rsidR="00485F72" w:rsidRPr="00485F72" w:rsidRDefault="00485F72" w:rsidP="00485F72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Вокальное воспитание и развитие хоровых навыков объединяются в </w:t>
      </w:r>
      <w:proofErr w:type="gramStart"/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единый педагогический процесс,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являющий собой планомерную работу по совершенствованию голосового аппарата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F72">
        <w:rPr>
          <w:rFonts w:ascii="Times New Roman" w:hAnsi="Times New Roman" w:cs="Times New Roman"/>
          <w:color w:val="000000"/>
          <w:sz w:val="24"/>
          <w:szCs w:val="24"/>
        </w:rPr>
        <w:t>ребёнка и способствуют</w:t>
      </w:r>
      <w:proofErr w:type="gramEnd"/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формированию и становлению всесторонне и гармонично развитой личности ребенка. </w:t>
      </w:r>
    </w:p>
    <w:p w:rsidR="00485F72" w:rsidRPr="00485F72" w:rsidRDefault="00485F72" w:rsidP="00485F72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 музыкального воспитания как формирование певческой функции в органичном единстве с формированием ладового и ритмического чувства включает решение следующих задач:</w:t>
      </w:r>
    </w:p>
    <w:p w:rsidR="00485F72" w:rsidRPr="00485F72" w:rsidRDefault="00485F72" w:rsidP="00AB396E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85F72">
        <w:rPr>
          <w:rFonts w:ascii="Times New Roman" w:hAnsi="Times New Roman" w:cs="Times New Roman"/>
          <w:i/>
          <w:color w:val="000000"/>
          <w:sz w:val="24"/>
          <w:szCs w:val="24"/>
        </w:rPr>
        <w:t>Певческая установка</w:t>
      </w:r>
    </w:p>
    <w:p w:rsidR="00485F72" w:rsidRPr="005B0428" w:rsidRDefault="00485F72" w:rsidP="00AB396E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85F72">
        <w:rPr>
          <w:rFonts w:ascii="Times New Roman" w:hAnsi="Times New Roman" w:cs="Times New Roman"/>
          <w:i/>
          <w:color w:val="000000"/>
          <w:sz w:val="24"/>
          <w:szCs w:val="24"/>
        </w:rPr>
        <w:t>Дыхание</w:t>
      </w:r>
    </w:p>
    <w:p w:rsidR="00485F72" w:rsidRPr="00485F72" w:rsidRDefault="00485F72" w:rsidP="00AB396E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85F72">
        <w:rPr>
          <w:rFonts w:ascii="Times New Roman" w:hAnsi="Times New Roman" w:cs="Times New Roman"/>
          <w:i/>
          <w:color w:val="000000"/>
          <w:sz w:val="24"/>
          <w:szCs w:val="24"/>
        </w:rPr>
        <w:t>Артикуляционные задачи</w:t>
      </w: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5F72" w:rsidRPr="00485F72" w:rsidRDefault="00485F72" w:rsidP="00AB396E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85F72">
        <w:rPr>
          <w:rFonts w:ascii="Times New Roman" w:hAnsi="Times New Roman" w:cs="Times New Roman"/>
          <w:i/>
          <w:color w:val="000000"/>
          <w:sz w:val="24"/>
          <w:szCs w:val="24"/>
        </w:rPr>
        <w:t>Выработка подвижности голоса.</w:t>
      </w: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0428" w:rsidRPr="00485F72" w:rsidRDefault="00485F72" w:rsidP="00AB396E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85F72">
        <w:rPr>
          <w:rFonts w:ascii="Times New Roman" w:hAnsi="Times New Roman" w:cs="Times New Roman"/>
          <w:i/>
          <w:color w:val="000000"/>
          <w:sz w:val="24"/>
          <w:szCs w:val="24"/>
        </w:rPr>
        <w:t>. Расширение певческого диапазона детей.</w:t>
      </w:r>
    </w:p>
    <w:p w:rsidR="00485F72" w:rsidRPr="00485F72" w:rsidRDefault="00485F72" w:rsidP="00AB396E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485F72">
        <w:rPr>
          <w:rFonts w:ascii="Times New Roman" w:hAnsi="Times New Roman" w:cs="Times New Roman"/>
          <w:i/>
          <w:color w:val="000000"/>
          <w:sz w:val="24"/>
          <w:szCs w:val="24"/>
        </w:rPr>
        <w:t>Развитие чувства ритма.</w:t>
      </w: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5F72" w:rsidRPr="00485F72" w:rsidRDefault="00485F72" w:rsidP="00AB396E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485F72">
        <w:rPr>
          <w:rFonts w:ascii="Times New Roman" w:hAnsi="Times New Roman" w:cs="Times New Roman"/>
          <w:i/>
          <w:color w:val="000000"/>
          <w:sz w:val="24"/>
          <w:szCs w:val="24"/>
        </w:rPr>
        <w:t>Выразительность и эмоциональность исполнения</w:t>
      </w: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5F72" w:rsidRPr="00485F72" w:rsidRDefault="00485F72" w:rsidP="00AB396E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485F72">
        <w:rPr>
          <w:rFonts w:ascii="Times New Roman" w:hAnsi="Times New Roman" w:cs="Times New Roman"/>
          <w:i/>
          <w:color w:val="000000"/>
          <w:sz w:val="24"/>
          <w:szCs w:val="24"/>
        </w:rPr>
        <w:t>Работа над чистотой интонирования</w:t>
      </w: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5F72" w:rsidRPr="00485F72" w:rsidRDefault="00485F72" w:rsidP="00AB396E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485F72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 чувства ансамбля</w:t>
      </w: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5F72" w:rsidRPr="00485F72" w:rsidRDefault="00485F72" w:rsidP="00AB396E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485F72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 сценической культуры</w:t>
      </w: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5F72" w:rsidRPr="00485F72" w:rsidRDefault="00485F72" w:rsidP="00AB396E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Педагог должен научить ребёнка пользоваться фонограммой. Обучение осуществляется сначала с помощью аккомпанирующего инструмента в классе, в соответствующем темпе. Пение под фонограмму - заключительный этап сложной и многогранной предварительной работы. Задача педагога - подбирать репертуар для детей </w:t>
      </w:r>
      <w:proofErr w:type="gramStart"/>
      <w:r w:rsidRPr="00485F72">
        <w:rPr>
          <w:rFonts w:ascii="Times New Roman" w:hAnsi="Times New Roman" w:cs="Times New Roman"/>
          <w:color w:val="000000"/>
          <w:sz w:val="24"/>
          <w:szCs w:val="24"/>
        </w:rPr>
        <w:t>согласно их</w:t>
      </w:r>
      <w:proofErr w:type="gramEnd"/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 певческим и возрастным возможностям. Также необходимо учить детей пользоваться </w:t>
      </w:r>
      <w:proofErr w:type="spellStart"/>
      <w:r w:rsidRPr="00485F72">
        <w:rPr>
          <w:rFonts w:ascii="Times New Roman" w:hAnsi="Times New Roman" w:cs="Times New Roman"/>
          <w:color w:val="000000"/>
          <w:sz w:val="24"/>
          <w:szCs w:val="24"/>
        </w:rPr>
        <w:t>звукоусилительной</w:t>
      </w:r>
      <w:proofErr w:type="spellEnd"/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 аппаратурой, правильно вести себя на сцене. С помощью пантомимических упражнений развиваются артистические способности детей, в процессе занятий по вокалу вводится комплекс движений по ритмике.</w:t>
      </w:r>
    </w:p>
    <w:p w:rsidR="00485F72" w:rsidRDefault="00485F72" w:rsidP="00485F72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>Таким образом, 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485F72" w:rsidRPr="00485F72" w:rsidRDefault="00485F72" w:rsidP="00AB39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>В работе с вокальным коллективом необходимо руководствоваться следующими принципами:</w:t>
      </w:r>
    </w:p>
    <w:p w:rsidR="00485F72" w:rsidRPr="00485F72" w:rsidRDefault="00485F72" w:rsidP="00AB396E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>1. Развивать голос, без торопливости расширять диапазон.</w:t>
      </w:r>
    </w:p>
    <w:p w:rsidR="00485F72" w:rsidRPr="00485F72" w:rsidRDefault="00485F72" w:rsidP="00AB396E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2. Главным методом считать устное объяснение, показ учителя, видео-уроки вокального искусства с применением </w:t>
      </w:r>
      <w:proofErr w:type="spellStart"/>
      <w:r w:rsidRPr="00485F72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485F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F72" w:rsidRPr="00485F72" w:rsidRDefault="00485F72" w:rsidP="00AB396E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>3. Критерием оценки считать качество звука, свободу при пении, не количество, а качество выученного материала.</w:t>
      </w:r>
    </w:p>
    <w:p w:rsidR="00485F72" w:rsidRPr="00485F72" w:rsidRDefault="00485F72" w:rsidP="00AB396E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>4. Всю певческую работу связывать с развитием музыкального слуха.</w:t>
      </w:r>
    </w:p>
    <w:p w:rsidR="00485F72" w:rsidRPr="00485F72" w:rsidRDefault="00485F72" w:rsidP="00AB396E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>5. Повторять выученное на каждом занятии, что является фундаментом для последующей работы.</w:t>
      </w:r>
    </w:p>
    <w:p w:rsidR="00485F72" w:rsidRDefault="00485F72" w:rsidP="00AB396E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>6. Применять индивидуальный опрос, наблюдать за развитием каждого ученика.</w:t>
      </w:r>
    </w:p>
    <w:p w:rsidR="00AB396E" w:rsidRPr="00485F72" w:rsidRDefault="00AB396E" w:rsidP="00AB396E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5F72" w:rsidRPr="00485F72" w:rsidRDefault="00485F72" w:rsidP="00AB396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Особенности возрастной группы </w:t>
      </w:r>
      <w:proofErr w:type="gramStart"/>
      <w:r w:rsidRPr="00485F72">
        <w:rPr>
          <w:rFonts w:ascii="Times New Roman" w:hAnsi="Times New Roman" w:cs="Times New Roman"/>
          <w:b/>
          <w:color w:val="000000"/>
          <w:sz w:val="24"/>
          <w:szCs w:val="24"/>
        </w:rPr>
        <w:t>учащихся</w:t>
      </w:r>
      <w:proofErr w:type="gramEnd"/>
      <w:r w:rsidRPr="00485F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которым адресована программа.</w:t>
      </w:r>
    </w:p>
    <w:p w:rsidR="00485F72" w:rsidRPr="00485F72" w:rsidRDefault="00485F72" w:rsidP="00AB396E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Возраст детей 11 - 16  лет. Это учащиеся 5 - 11 классов. </w:t>
      </w:r>
    </w:p>
    <w:p w:rsidR="00485F72" w:rsidRPr="00485F72" w:rsidRDefault="00485F72" w:rsidP="00AB396E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Разница в возрасте не оказывает существенное влияние на работу в вокальном кружке. </w:t>
      </w:r>
    </w:p>
    <w:p w:rsidR="00485F72" w:rsidRPr="00485F72" w:rsidRDefault="00485F72" w:rsidP="00AB396E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>Особенности набора детей: наличие вокальных данных и желание самого ребенка заниматься в вокальном кружке.</w:t>
      </w:r>
    </w:p>
    <w:p w:rsidR="00AB396E" w:rsidRDefault="00AB396E" w:rsidP="00AB396E">
      <w:pPr>
        <w:spacing w:after="0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5F72" w:rsidRPr="00485F72" w:rsidRDefault="00485F72" w:rsidP="00485F72">
      <w:pPr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Прогнозируемые результаты и способы их проверки</w:t>
      </w:r>
    </w:p>
    <w:p w:rsidR="00485F72" w:rsidRPr="00485F72" w:rsidRDefault="00485F72" w:rsidP="00485F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Дети должны научиться  </w:t>
      </w:r>
      <w:proofErr w:type="gramStart"/>
      <w:r w:rsidRPr="00485F72">
        <w:rPr>
          <w:rFonts w:ascii="Times New Roman" w:hAnsi="Times New Roman" w:cs="Times New Roman"/>
          <w:color w:val="000000"/>
          <w:sz w:val="24"/>
          <w:szCs w:val="24"/>
        </w:rPr>
        <w:t>красиво</w:t>
      </w:r>
      <w:proofErr w:type="gramEnd"/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 петь: петь звонко, напевно, чисто интонировать мелодию, выразительно исполнять различные по характеру вокальные произведения, постепенно переходить к исполнению более сложных вокальных произведений, к песням с более широким диапазоном. Необходимо постепенно подвести ребят к хоровому многоголосию, к ансамблевому пению, то есть научить ребенка петь в ансамбле и сольно, раскрывать наиболее полно творческие возможности каждого индивидуума, открывать и растить таланты, подбирать для изучения репертуар соответственно возрасту ребенка и его вокальному опыту, принимать участие в школьных концертах, в районных конкурсах  песни.</w:t>
      </w:r>
    </w:p>
    <w:p w:rsidR="00485F72" w:rsidRPr="00485F72" w:rsidRDefault="00485F72" w:rsidP="00485F72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>В процессе обучения в вокальном кружке репертуар должен соответствовать развитию необходимых певческих качеств: голоса, интонации, пластики, ритмичности.</w:t>
      </w:r>
    </w:p>
    <w:p w:rsidR="00485F72" w:rsidRPr="00485F72" w:rsidRDefault="00485F72" w:rsidP="00485F72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>Важно воспитывать у учащегося артистичность, умение перевоплощаться в художественный образ произведения. Это должно проявляться в мимике лица, движениях рук и корпуса.</w:t>
      </w:r>
    </w:p>
    <w:p w:rsidR="00485F72" w:rsidRPr="00485F72" w:rsidRDefault="00485F72" w:rsidP="00485F72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5F72">
        <w:rPr>
          <w:rFonts w:ascii="Times New Roman" w:hAnsi="Times New Roman" w:cs="Times New Roman"/>
          <w:color w:val="000000"/>
          <w:sz w:val="24"/>
          <w:szCs w:val="24"/>
        </w:rPr>
        <w:t xml:space="preserve">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навыки, например – выступление вокального коллектива с концертами перед учащимися и родителями, гостями школы. </w:t>
      </w:r>
    </w:p>
    <w:p w:rsidR="00485F72" w:rsidRPr="00485F72" w:rsidRDefault="00485F72" w:rsidP="00485F72">
      <w:pPr>
        <w:rPr>
          <w:rFonts w:ascii="Times New Roman" w:hAnsi="Times New Roman" w:cs="Times New Roman"/>
          <w:sz w:val="24"/>
          <w:szCs w:val="24"/>
        </w:rPr>
      </w:pPr>
    </w:p>
    <w:sectPr w:rsidR="00485F72" w:rsidRPr="00485F72" w:rsidSect="00485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F72"/>
    <w:rsid w:val="001F29D7"/>
    <w:rsid w:val="00485F72"/>
    <w:rsid w:val="005B0428"/>
    <w:rsid w:val="006D7D71"/>
    <w:rsid w:val="009C39E4"/>
    <w:rsid w:val="00A303A1"/>
    <w:rsid w:val="00AB396E"/>
    <w:rsid w:val="00DE51CB"/>
    <w:rsid w:val="00FA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2018-04-02T07:38:00Z</dcterms:created>
  <dcterms:modified xsi:type="dcterms:W3CDTF">2018-04-02T08:04:00Z</dcterms:modified>
</cp:coreProperties>
</file>